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5"/>
        <w:pBdr/>
        <w:spacing w:before="123" w:line="232" w:lineRule="auto"/>
        <w:ind w:right="255" w:firstLine="0" w:left="128"/>
        <w:jc w:val="left"/>
        <w:rPr>
          <w:rFonts w:ascii="Arial" w:hAnsi="Arial"/>
        </w:rPr>
      </w:pPr>
      <w:r>
        <w:rPr>
          <w:rFonts w:ascii="Arial" w:hAnsi="Arial"/>
          <w:color w:val="031c36"/>
        </w:rPr>
        <w:t xml:space="preserve">                                                          Опросный</w:t>
      </w:r>
      <w:r>
        <w:rPr>
          <w:rFonts w:ascii="Arial" w:hAnsi="Arial"/>
          <w:color w:val="031c36"/>
          <w:spacing w:val="-13"/>
        </w:rPr>
        <w:t xml:space="preserve"> </w:t>
      </w:r>
      <w:r>
        <w:rPr>
          <w:rFonts w:ascii="Arial" w:hAnsi="Arial"/>
          <w:color w:val="031c36"/>
        </w:rPr>
        <w:t xml:space="preserve">лист</w:t>
      </w:r>
      <w:r>
        <w:rPr>
          <w:rFonts w:ascii="Arial" w:hAnsi="Arial"/>
          <w:color w:val="031c36"/>
          <w:spacing w:val="-13"/>
        </w:rPr>
        <w:t xml:space="preserve"> </w:t>
      </w:r>
      <w:r>
        <w:rPr>
          <w:rFonts w:ascii="Arial" w:hAnsi="Arial"/>
          <w:color w:val="031c36"/>
        </w:rPr>
        <w:t xml:space="preserve">на</w:t>
      </w:r>
      <w:r>
        <w:rPr>
          <w:rFonts w:ascii="Arial" w:hAnsi="Arial"/>
          <w:color w:val="031c36"/>
          <w:spacing w:val="-13"/>
        </w:rPr>
        <w:t xml:space="preserve"> </w:t>
      </w:r>
      <w:r>
        <w:rPr>
          <w:rFonts w:ascii="Arial" w:hAnsi="Arial"/>
          <w:color w:val="031c36"/>
        </w:rPr>
        <w:t xml:space="preserve">установки повышения</w:t>
      </w:r>
      <w:r>
        <w:rPr>
          <w:rFonts w:ascii="Arial" w:hAnsi="Arial"/>
          <w:color w:val="031c36"/>
          <w:spacing w:val="-4"/>
        </w:rPr>
        <w:t xml:space="preserve"> </w:t>
      </w:r>
      <w:r>
        <w:rPr>
          <w:rFonts w:ascii="Arial" w:hAnsi="Arial"/>
          <w:color w:val="031c36"/>
        </w:rPr>
        <w:t xml:space="preserve">давления</w:t>
      </w:r>
      <w:r>
        <w:rPr>
          <w:rFonts w:ascii="Arial" w:hAnsi="Arial"/>
          <w:color w:val="031c36"/>
          <w:spacing w:val="-4"/>
        </w:rPr>
        <w:t xml:space="preserve"> </w:t>
      </w:r>
      <w:r>
        <w:rPr>
          <w:rFonts w:ascii="Arial" w:hAnsi="Arial"/>
          <w:color w:val="031c36"/>
          <w:spacing w:val="-5"/>
        </w:rPr>
      </w:r>
      <w:r>
        <w:rPr>
          <w:rFonts w:ascii="Arial" w:hAnsi="Arial"/>
        </w:rPr>
      </w:r>
    </w:p>
    <w:p>
      <w:pPr>
        <w:pStyle w:val="665"/>
        <w:pBdr/>
        <w:spacing w:after="0" w:line="232" w:lineRule="auto"/>
        <w:ind/>
        <w:rPr>
          <w:rFonts w:ascii="Arial" w:hAnsi="Arial"/>
        </w:rPr>
        <w:sectPr>
          <w:footnotePr/>
          <w:endnotePr/>
          <w:type w:val="continuous"/>
          <w:pgSz w:h="16820" w:orient="portrait" w:w="11900"/>
          <w:pgMar w:top="1120" w:right="283" w:bottom="280" w:left="566" w:header="709" w:footer="709" w:gutter="0"/>
          <w:cols w:num="2" w:sep="0" w:space="1701" w:equalWidth="0">
            <w:col w:w="5275" w:space="1475"/>
            <w:col w:w="4301" w:space="0"/>
          </w:cols>
        </w:sectPr>
      </w:pP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664"/>
        <w:pBdr/>
        <w:spacing w:before="142"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664"/>
        <w:pBdr/>
        <w:tabs>
          <w:tab w:val="left" w:leader="none" w:pos="3426"/>
          <w:tab w:val="left" w:leader="none" w:pos="10949"/>
        </w:tabs>
        <w:spacing w:line="345" w:lineRule="auto"/>
        <w:ind w:right="82" w:firstLine="6" w:left="118"/>
        <w:jc w:val="both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5734456</wp:posOffset>
                </wp:positionH>
                <wp:positionV relativeFrom="paragraph">
                  <wp:posOffset>1209617</wp:posOffset>
                </wp:positionV>
                <wp:extent cx="1474470" cy="189230"/>
                <wp:effectExtent l="0" t="0" r="0" b="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474470" cy="189230"/>
                        </a:xfrm>
                        <a:prstGeom prst="rect">
                          <a:avLst/>
                        </a:prstGeom>
                        <a:solidFill>
                          <a:srgbClr val="0070BB"/>
                        </a:solidFill>
                      </wps:spPr>
                      <wps:txbx>
                        <w:txbxContent>
                          <w:p>
                            <w:pPr>
                              <w:pBdr/>
                              <w:spacing w:before="0" w:line="291" w:lineRule="exact"/>
                              <w:ind w:right="0" w:firstLine="0" w:left="229"/>
                              <w:jc w:val="left"/>
                              <w:rPr>
                                <w:rFonts w:ascii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24"/>
                              </w:rPr>
                              <w:t xml:space="preserve">Очистить все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4"/>
                                <w:sz w:val="24"/>
                              </w:rPr>
                              <w:t xml:space="preserve">поля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4"/>
                              </w:rPr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15729152;o:allowoverlap:true;o:allowincell:true;mso-position-horizontal-relative:page;margin-left:451.53pt;mso-position-horizontal:absolute;mso-position-vertical-relative:text;margin-top:95.25pt;mso-position-vertical:absolute;width:116.10pt;height:14.90pt;mso-wrap-distance-left:0.00pt;mso-wrap-distance-top:0.00pt;mso-wrap-distance-right:0.00pt;mso-wrap-distance-bottom:0.00pt;visibility:visible;" fillcolor="#0070BB">
                <v:textbox inset="0,0,0,0">
                  <w:txbxContent>
                    <w:p>
                      <w:pPr>
                        <w:pBdr/>
                        <w:spacing w:before="0" w:line="291" w:lineRule="exact"/>
                        <w:ind w:right="0" w:firstLine="0" w:left="229"/>
                        <w:jc w:val="left"/>
                        <w:rPr>
                          <w:rFonts w:ascii="Calibri" w:hAnsi="Calibri"/>
                          <w:color w:val="000000"/>
                          <w:sz w:val="24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24"/>
                        </w:rPr>
                        <w:t xml:space="preserve">Очистить все</w:t>
                      </w:r>
                      <w:r>
                        <w:rPr>
                          <w:rFonts w:ascii="Calibri" w:hAnsi="Calibri"/>
                          <w:color w:val="ffffff"/>
                          <w:spacing w:val="-4"/>
                          <w:sz w:val="24"/>
                        </w:rPr>
                        <w:t xml:space="preserve">поля</w:t>
                      </w:r>
                      <w:r>
                        <w:rPr>
                          <w:rFonts w:ascii="Calibri" w:hAnsi="Calibri"/>
                          <w:color w:val="000000"/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2"/>
        </w:rPr>
        <w:t xml:space="preserve">Организация</w:t>
      </w:r>
      <w:r>
        <w:tab/>
      </w:r>
      <w:r>
        <w:rPr>
          <w:spacing w:val="-37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Адрес</w:t>
      </w:r>
      <w:r>
        <w:tab/>
      </w:r>
      <w:r>
        <w:rPr>
          <w:u w:val="single"/>
        </w:rPr>
        <w:tab/>
      </w:r>
      <w:r>
        <w:t xml:space="preserve"> Телефон / E-mail</w:t>
        <w:tab/>
      </w:r>
      <w:r>
        <w:rPr>
          <w:spacing w:val="-49"/>
        </w:rPr>
        <w:t xml:space="preserve"> </w:t>
      </w:r>
      <w:r>
        <w:rPr>
          <w:u w:val="single"/>
        </w:rPr>
        <w:tab/>
      </w:r>
      <w:r>
        <w:t xml:space="preserve"> ФИО и должность</w:t>
        <w:tab/>
      </w:r>
      <w:r>
        <w:rPr>
          <w:spacing w:val="-46"/>
        </w:rPr>
        <w:t xml:space="preserve"> </w:t>
      </w:r>
      <w:r>
        <w:rPr>
          <w:u w:val="single"/>
        </w:rPr>
        <w:tab/>
      </w:r>
      <w:r>
        <w:t xml:space="preserve"> Наименование объекта</w:t>
        <w:tab/>
      </w:r>
      <w:r>
        <w:rPr>
          <w:spacing w:val="-37"/>
        </w:rPr>
        <w:t xml:space="preserve"> </w:t>
      </w:r>
      <w:r>
        <w:rPr>
          <w:u w:val="single"/>
        </w:rPr>
        <w:tab/>
      </w:r>
      <w:r>
        <w:t xml:space="preserve"> Адрес объекта</w:t>
      </w:r>
      <w:r/>
    </w:p>
    <w:p>
      <w:pPr>
        <w:pStyle w:val="665"/>
        <w:pBdr/>
        <w:spacing w:before="109"/>
        <w:ind w:left="116"/>
        <w:jc w:val="both"/>
        <w:rPr/>
      </w:pPr>
      <w:r>
        <w:t xml:space="preserve">Параметры</w:t>
      </w:r>
      <w:r>
        <w:rPr>
          <w:spacing w:val="12"/>
        </w:rPr>
        <w:t xml:space="preserve"> </w:t>
      </w:r>
      <w:r>
        <w:t xml:space="preserve">для</w:t>
      </w:r>
      <w:r>
        <w:rPr>
          <w:spacing w:val="12"/>
        </w:rPr>
        <w:t xml:space="preserve"> </w:t>
      </w:r>
      <w:r>
        <w:t xml:space="preserve">подбора</w:t>
      </w:r>
      <w:r>
        <w:rPr>
          <w:spacing w:val="13"/>
        </w:rPr>
        <w:t xml:space="preserve"> </w:t>
      </w:r>
      <w:r>
        <w:rPr>
          <w:spacing w:val="-2"/>
        </w:rPr>
        <w:t xml:space="preserve">установки:</w:t>
      </w:r>
      <w:r/>
    </w:p>
    <w:p>
      <w:pPr>
        <w:pStyle w:val="664"/>
        <w:pBdr/>
        <w:tabs>
          <w:tab w:val="left" w:leader="none" w:pos="3118"/>
          <w:tab w:val="left" w:leader="none" w:pos="4132"/>
          <w:tab w:val="left" w:leader="none" w:pos="6133"/>
        </w:tabs>
        <w:spacing w:before="73"/>
        <w:ind w:left="106"/>
        <w:jc w:val="both"/>
        <w:rPr>
          <w:position w:val="4"/>
        </w:rPr>
      </w:pPr>
      <w:r>
        <w:rPr>
          <w:color w:val="151616"/>
          <w:spacing w:val="-2"/>
        </w:rPr>
        <w:t xml:space="preserve">Количество</w:t>
      </w:r>
      <w:r>
        <w:rPr>
          <w:color w:val="151616"/>
          <w:spacing w:val="-5"/>
        </w:rPr>
        <w:t xml:space="preserve"> </w:t>
      </w:r>
      <w:r>
        <w:rPr>
          <w:color w:val="151616"/>
          <w:spacing w:val="-2"/>
        </w:rPr>
        <w:t xml:space="preserve">насосов</w:t>
      </w:r>
      <w:r>
        <w:rPr>
          <w:color w:val="151616"/>
        </w:rPr>
        <w:tab/>
      </w:r>
      <w:r>
        <w:rPr>
          <w:color w:val="151616"/>
          <w:u w:val="single"/>
        </w:rPr>
        <w:tab/>
      </w:r>
      <w:r>
        <w:rPr>
          <w:position w:val="2"/>
        </w:rPr>
        <w:t xml:space="preserve">рабочих и</w:t>
      </w:r>
      <w:r>
        <w:rPr>
          <w:spacing w:val="84"/>
          <w:position w:val="2"/>
        </w:rPr>
        <w:t xml:space="preserve"> </w:t>
      </w:r>
      <w:r>
        <w:rPr>
          <w:position w:val="2"/>
          <w:u w:val="single"/>
        </w:rPr>
        <w:tab/>
      </w:r>
      <w:r>
        <w:rPr>
          <w:spacing w:val="-2"/>
          <w:position w:val="4"/>
        </w:rPr>
        <w:t xml:space="preserve">резервных</w:t>
      </w:r>
      <w:r>
        <w:rPr>
          <w:position w:val="4"/>
        </w:rPr>
      </w:r>
    </w:p>
    <w:p>
      <w:pPr>
        <w:pStyle w:val="664"/>
        <w:pBdr/>
        <w:spacing w:after="0"/>
        <w:ind/>
        <w:jc w:val="both"/>
        <w:rPr>
          <w:position w:val="4"/>
        </w:rPr>
        <w:sectPr>
          <w:footnotePr/>
          <w:endnotePr/>
          <w:type w:val="continuous"/>
          <w:pgSz w:h="16820" w:orient="portrait" w:w="11900"/>
          <w:pgMar w:top="1120" w:right="283" w:bottom="280" w:left="566" w:header="709" w:footer="709" w:gutter="0"/>
          <w:cols w:num="1" w:sep="0" w:space="1701" w:equalWidth="1"/>
        </w:sectPr>
      </w:pPr>
      <w:r>
        <w:rPr>
          <w:position w:val="4"/>
        </w:rPr>
      </w:r>
      <w:r>
        <w:rPr>
          <w:position w:val="4"/>
        </w:rPr>
      </w:r>
    </w:p>
    <w:p>
      <w:pPr>
        <w:pStyle w:val="664"/>
        <w:pBdr/>
        <w:spacing w:before="138" w:line="237" w:lineRule="auto"/>
        <w:ind w:right="38" w:left="124"/>
        <w:rPr/>
      </w:pPr>
      <w:r>
        <w:rPr>
          <w:color w:val="151616"/>
        </w:rPr>
        <w:t xml:space="preserve">Существующий</w:t>
      </w:r>
      <w:r>
        <w:rPr>
          <w:color w:val="151616"/>
          <w:spacing w:val="-14"/>
        </w:rPr>
        <w:t xml:space="preserve"> </w:t>
      </w:r>
      <w:r>
        <w:rPr>
          <w:color w:val="151616"/>
        </w:rPr>
        <w:t xml:space="preserve">напор</w:t>
      </w:r>
      <w:r>
        <w:rPr>
          <w:color w:val="151616"/>
          <w:spacing w:val="-13"/>
        </w:rPr>
        <w:t xml:space="preserve"> </w:t>
      </w:r>
      <w:r>
        <w:rPr>
          <w:color w:val="151616"/>
        </w:rPr>
        <w:t xml:space="preserve">на входе (подпор)</w:t>
      </w:r>
      <w:r/>
    </w:p>
    <w:p>
      <w:pPr>
        <w:pBdr/>
        <w:spacing w:before="21" w:line="240" w:lineRule="auto"/>
        <w:ind/>
        <w:rPr>
          <w:sz w:val="20"/>
        </w:rPr>
      </w:pPr>
      <w:r>
        <w:br w:type="column"/>
      </w:r>
      <w:r>
        <w:rPr>
          <w:sz w:val="20"/>
        </w:rPr>
      </w:r>
      <w:r>
        <w:rPr>
          <w:sz w:val="20"/>
        </w:rPr>
      </w:r>
    </w:p>
    <w:p>
      <w:pPr>
        <w:pStyle w:val="664"/>
        <w:pBdr/>
        <w:spacing w:before="1"/>
        <w:ind w:left="124"/>
        <w:rPr/>
      </w:pPr>
      <w:r>
        <w:rPr>
          <w:spacing w:val="-2"/>
        </w:rPr>
        <w:t xml:space="preserve">м.в.с.</w:t>
      </w:r>
      <w:r/>
    </w:p>
    <w:p>
      <w:pPr>
        <w:pBdr/>
        <w:spacing w:before="21" w:line="240" w:lineRule="auto"/>
        <w:ind/>
        <w:rPr>
          <w:sz w:val="20"/>
        </w:rPr>
      </w:pPr>
      <w:r>
        <w:br w:type="column"/>
      </w:r>
      <w:r>
        <w:rPr>
          <w:sz w:val="20"/>
        </w:rPr>
      </w:r>
      <w:r>
        <w:rPr>
          <w:sz w:val="20"/>
        </w:rPr>
      </w:r>
    </w:p>
    <w:p>
      <w:pPr>
        <w:pStyle w:val="664"/>
        <w:pBdr/>
        <w:tabs>
          <w:tab w:val="left" w:leader="none" w:pos="3098"/>
        </w:tabs>
        <w:spacing/>
        <w:ind w:left="124"/>
        <w:rPr/>
      </w:pPr>
      <w:r>
        <w:rPr>
          <w:color w:val="151616"/>
          <w:spacing w:val="-4"/>
          <w:position w:val="2"/>
        </w:rPr>
        <w:t xml:space="preserve">Требуемый </w:t>
      </w:r>
      <w:r>
        <w:rPr>
          <w:color w:val="151616"/>
          <w:position w:val="2"/>
        </w:rPr>
        <w:t xml:space="preserve">расход</w:t>
      </w:r>
      <w:r>
        <w:rPr>
          <w:color w:val="151616"/>
          <w:spacing w:val="69"/>
          <w:position w:val="2"/>
        </w:rPr>
        <w:t xml:space="preserve"> </w:t>
      </w:r>
      <w:r>
        <w:rPr>
          <w:color w:val="151616"/>
          <w:position w:val="2"/>
          <w:u w:val="single"/>
        </w:rPr>
        <w:tab/>
      </w:r>
      <w:r>
        <w:rPr>
          <w:color w:val="151616"/>
          <w:spacing w:val="-4"/>
        </w:rPr>
        <w:t xml:space="preserve">м³/ч</w:t>
      </w:r>
      <w:r/>
    </w:p>
    <w:p>
      <w:pPr>
        <w:pStyle w:val="664"/>
        <w:pBdr/>
        <w:spacing w:after="0"/>
        <w:ind/>
        <w:rPr/>
        <w:sectPr>
          <w:footnotePr/>
          <w:endnotePr/>
          <w:type w:val="continuous"/>
          <w:pgSz w:h="16820" w:orient="portrait" w:w="11900"/>
          <w:pgMar w:top="1120" w:right="283" w:bottom="280" w:left="566" w:header="709" w:footer="709" w:gutter="0"/>
          <w:cols w:num="3" w:sep="0" w:space="1701" w:equalWidth="0">
            <w:col w:w="2499" w:space="1508"/>
            <w:col w:w="675" w:space="982"/>
            <w:col w:w="5387" w:space="0"/>
          </w:cols>
        </w:sectPr>
      </w:pPr>
      <w:r/>
      <w:r/>
    </w:p>
    <w:p>
      <w:pPr>
        <w:pStyle w:val="664"/>
        <w:pBdr/>
        <w:spacing w:before="158" w:line="237" w:lineRule="auto"/>
        <w:ind w:right="32" w:left="117"/>
        <w:rPr/>
      </w:pPr>
      <w:r>
        <w:rPr>
          <w:color w:val="151616"/>
        </w:rPr>
        <w:t xml:space="preserve">Требуемый</w:t>
      </w:r>
      <w:r>
        <w:rPr>
          <w:color w:val="151616"/>
          <w:spacing w:val="-14"/>
        </w:rPr>
        <w:t xml:space="preserve"> </w:t>
      </w:r>
      <w:r>
        <w:rPr>
          <w:color w:val="151616"/>
        </w:rPr>
        <w:t xml:space="preserve">напор</w:t>
      </w:r>
      <w:r>
        <w:rPr>
          <w:color w:val="151616"/>
          <w:spacing w:val="-13"/>
        </w:rPr>
        <w:t xml:space="preserve"> </w:t>
      </w:r>
      <w:r>
        <w:rPr>
          <w:color w:val="151616"/>
        </w:rPr>
        <w:t xml:space="preserve">на</w:t>
      </w:r>
      <w:r>
        <w:rPr>
          <w:color w:val="151616"/>
          <w:spacing w:val="-13"/>
        </w:rPr>
        <w:t xml:space="preserve"> </w:t>
      </w:r>
      <w:r>
        <w:rPr>
          <w:color w:val="151616"/>
        </w:rPr>
        <w:t xml:space="preserve">выходе (без учета подпора)</w:t>
      </w:r>
      <w:r/>
    </w:p>
    <w:p>
      <w:pPr>
        <w:pStyle w:val="664"/>
        <w:pBdr/>
        <w:spacing w:before="155" w:line="237" w:lineRule="auto"/>
        <w:ind w:right="32" w:left="132"/>
        <w:rPr/>
      </w:pPr>
      <w:r>
        <w:rPr>
          <w:color w:val="151616"/>
        </w:rPr>
        <w:t xml:space="preserve">Максимальное</w:t>
      </w:r>
      <w:r>
        <w:rPr>
          <w:color w:val="151616"/>
          <w:spacing w:val="-14"/>
        </w:rPr>
        <w:t xml:space="preserve"> </w:t>
      </w:r>
      <w:r>
        <w:rPr>
          <w:color w:val="151616"/>
        </w:rPr>
        <w:t xml:space="preserve">давление</w:t>
      </w:r>
      <w:r>
        <w:rPr>
          <w:color w:val="151616"/>
          <w:spacing w:val="-13"/>
        </w:rPr>
        <w:t xml:space="preserve"> </w:t>
      </w:r>
      <w:r>
        <w:rPr>
          <w:color w:val="151616"/>
        </w:rPr>
        <w:t xml:space="preserve">в </w:t>
      </w:r>
      <w:r>
        <w:rPr>
          <w:color w:val="151616"/>
          <w:spacing w:val="-2"/>
        </w:rPr>
        <w:t xml:space="preserve">системе</w:t>
      </w:r>
      <w:r/>
    </w:p>
    <w:p>
      <w:pPr>
        <w:pStyle w:val="665"/>
        <w:pBdr/>
        <w:spacing w:before="80"/>
        <w:ind w:left="123"/>
        <w:rPr/>
      </w:pPr>
      <w:r>
        <w:rPr>
          <w:spacing w:val="-2"/>
        </w:rPr>
        <w:t xml:space="preserve">Опции:</w:t>
      </w:r>
      <w:r/>
    </w:p>
    <w:p>
      <w:pPr>
        <w:pStyle w:val="664"/>
        <w:pBdr/>
        <w:tabs>
          <w:tab w:val="left" w:leader="none" w:pos="1130"/>
        </w:tabs>
        <w:spacing w:before="268"/>
        <w:ind w:left="117"/>
        <w:rPr/>
      </w:pPr>
      <w:r>
        <w:br w:type="column"/>
      </w:r>
      <w:r>
        <w:rPr>
          <w:u w:val="single"/>
        </w:rPr>
        <w:tab/>
      </w:r>
      <w:r>
        <w:rPr>
          <w:spacing w:val="-2"/>
        </w:rPr>
        <w:t xml:space="preserve">м.в.с.</w:t>
      </w:r>
      <w:r/>
    </w:p>
    <w:p>
      <w:pPr>
        <w:pStyle w:val="664"/>
        <w:pBdr/>
        <w:spacing w:before="133"/>
        <w:ind/>
        <w:rPr/>
      </w:pPr>
      <w:r/>
      <w:r/>
    </w:p>
    <w:p>
      <w:pPr>
        <w:pStyle w:val="664"/>
        <w:pBdr/>
        <w:tabs>
          <w:tab w:val="left" w:leader="none" w:pos="1135"/>
        </w:tabs>
        <w:spacing/>
        <w:ind w:left="117"/>
        <w:rPr/>
      </w:pPr>
      <w:r>
        <w:rPr>
          <w:u w:val="single"/>
        </w:rPr>
        <w:tab/>
      </w:r>
      <w:r>
        <w:rPr>
          <w:spacing w:val="-5"/>
        </w:rPr>
        <w:t xml:space="preserve">бар</w:t>
      </w:r>
      <w:r/>
    </w:p>
    <w:p>
      <w:pPr>
        <w:pStyle w:val="664"/>
        <w:pBdr/>
        <w:spacing w:before="158" w:line="242" w:lineRule="auto"/>
        <w:ind w:right="38" w:left="117"/>
        <w:rPr/>
      </w:pPr>
      <w:r>
        <w:br w:type="column"/>
      </w:r>
      <w:r>
        <w:rPr>
          <w:color w:val="141515"/>
          <w:spacing w:val="-4"/>
        </w:rPr>
        <w:t xml:space="preserve">Температура </w:t>
      </w:r>
      <w:r>
        <w:rPr>
          <w:color w:val="141515"/>
          <w:spacing w:val="-2"/>
        </w:rPr>
        <w:t xml:space="preserve">жидкости</w:t>
      </w:r>
      <w:r/>
    </w:p>
    <w:p>
      <w:pPr>
        <w:pBdr/>
        <w:spacing w:before="61" w:line="240" w:lineRule="auto"/>
        <w:ind/>
        <w:rPr>
          <w:sz w:val="20"/>
        </w:rPr>
      </w:pPr>
      <w:r>
        <w:br w:type="column"/>
      </w:r>
      <w:r>
        <w:rPr>
          <w:sz w:val="20"/>
        </w:rPr>
      </w:r>
      <w:r>
        <w:rPr>
          <w:sz w:val="20"/>
        </w:rPr>
      </w:r>
    </w:p>
    <w:p>
      <w:pPr>
        <w:pStyle w:val="664"/>
        <w:pBdr/>
        <w:tabs>
          <w:tab w:val="left" w:leader="none" w:pos="1242"/>
        </w:tabs>
        <w:spacing/>
        <w:ind w:left="117"/>
        <w:rPr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°C</w:t>
      </w:r>
      <w:r/>
    </w:p>
    <w:p>
      <w:pPr>
        <w:pStyle w:val="664"/>
        <w:pBdr/>
        <w:spacing w:after="0"/>
        <w:ind/>
        <w:rPr/>
        <w:sectPr>
          <w:footnotePr/>
          <w:endnotePr/>
          <w:type w:val="continuous"/>
          <w:pgSz w:h="16820" w:orient="portrait" w:w="11900"/>
          <w:pgMar w:top="1120" w:right="283" w:bottom="280" w:left="566" w:header="709" w:footer="709" w:gutter="0"/>
          <w:cols w:num="4" w:sep="0" w:space="1701" w:equalWidth="0">
            <w:col w:w="2825" w:space="177"/>
            <w:col w:w="1681" w:space="993"/>
            <w:col w:w="1369" w:space="492"/>
            <w:col w:w="3514" w:space="0"/>
          </w:cols>
        </w:sectPr>
      </w:pPr>
      <w:r/>
      <w:r/>
    </w:p>
    <w:p>
      <w:pPr>
        <w:pStyle w:val="664"/>
        <w:pBdr/>
        <w:spacing w:before="133"/>
        <w:ind w:left="477"/>
        <w:rPr/>
      </w:pPr>
      <w:r>
        <w:t xml:space="preserve">Насосы</w:t>
      </w:r>
      <w:r>
        <w:rPr>
          <w:spacing w:val="-9"/>
        </w:rPr>
        <w:t xml:space="preserve"> </w:t>
      </w:r>
      <w:r>
        <w:t xml:space="preserve">из</w:t>
      </w:r>
      <w:r>
        <w:rPr>
          <w:spacing w:val="-9"/>
        </w:rPr>
        <w:t xml:space="preserve"> </w:t>
      </w:r>
      <w:r>
        <w:t xml:space="preserve">нержавеющей</w:t>
      </w:r>
      <w:r>
        <w:rPr>
          <w:spacing w:val="-9"/>
        </w:rPr>
        <w:t xml:space="preserve"> </w:t>
      </w:r>
      <w:r>
        <w:rPr>
          <w:spacing w:val="-2"/>
        </w:rPr>
        <w:t xml:space="preserve">стали</w:t>
      </w:r>
      <w:r/>
    </w:p>
    <w:p>
      <w:pPr>
        <w:pStyle w:val="664"/>
        <w:pBdr/>
        <w:spacing w:before="31"/>
        <w:ind/>
        <w:rPr/>
      </w:pPr>
      <w:r/>
      <w:r/>
    </w:p>
    <w:p>
      <w:pPr>
        <w:pStyle w:val="665"/>
        <w:pBdr/>
        <w:spacing/>
        <w:ind w:left="134"/>
        <w:rPr/>
      </w:pPr>
      <w:r>
        <w:rPr>
          <w:spacing w:val="-2"/>
        </w:rPr>
        <w:t xml:space="preserve">Диспетчеризация:</w:t>
      </w:r>
      <w:r/>
    </w:p>
    <w:p>
      <w:pPr>
        <w:pStyle w:val="664"/>
        <w:pBdr/>
        <w:spacing w:before="133" w:line="212" w:lineRule="exact"/>
        <w:ind w:left="94"/>
        <w:jc w:val="center"/>
        <w:rPr/>
      </w:pPr>
      <w:r>
        <w:br w:type="column"/>
      </w:r>
      <w:r>
        <w:rPr>
          <w:spacing w:val="-2"/>
        </w:rPr>
        <w:t xml:space="preserve">Коллектора из</w:t>
      </w:r>
      <w:r>
        <w:rPr>
          <w:spacing w:val="-1"/>
        </w:rPr>
        <w:t xml:space="preserve"> </w:t>
      </w:r>
      <w:r>
        <w:rPr>
          <w:spacing w:val="-2"/>
        </w:rPr>
        <w:t xml:space="preserve">нержавеющей</w:t>
      </w:r>
      <w:r>
        <w:rPr>
          <w:spacing w:val="-1"/>
        </w:rPr>
        <w:t xml:space="preserve"> </w:t>
      </w:r>
      <w:r>
        <w:rPr>
          <w:spacing w:val="-2"/>
        </w:rPr>
        <w:t xml:space="preserve">стали</w:t>
      </w:r>
      <w:r/>
    </w:p>
    <w:p>
      <w:pPr>
        <w:pBdr/>
        <w:spacing w:before="0" w:line="124" w:lineRule="exact"/>
        <w:ind w:right="0" w:firstLine="0" w:left="143"/>
        <w:jc w:val="center"/>
        <w:rPr>
          <w:rFonts w:ascii="Arial" w:hAnsi="Arial"/>
          <w:i/>
          <w:sz w:val="12"/>
        </w:rPr>
      </w:pPr>
      <w:r>
        <w:rPr>
          <w:rFonts w:ascii="Arial" w:hAnsi="Arial"/>
          <w:i/>
          <w:color w:val="0071bb"/>
          <w:sz w:val="12"/>
        </w:rPr>
        <w:t xml:space="preserve">(стандартная</w:t>
      </w:r>
      <w:r>
        <w:rPr>
          <w:rFonts w:ascii="Arial" w:hAnsi="Arial"/>
          <w:i/>
          <w:color w:val="0071bb"/>
          <w:spacing w:val="-8"/>
          <w:sz w:val="12"/>
        </w:rPr>
        <w:t xml:space="preserve"> </w:t>
      </w:r>
      <w:r>
        <w:rPr>
          <w:rFonts w:ascii="Arial" w:hAnsi="Arial"/>
          <w:i/>
          <w:color w:val="0071bb"/>
          <w:spacing w:val="-2"/>
          <w:sz w:val="12"/>
        </w:rPr>
        <w:t xml:space="preserve">комплектация)</w:t>
      </w:r>
      <w:r>
        <w:rPr>
          <w:rFonts w:ascii="Arial" w:hAnsi="Arial"/>
          <w:i/>
          <w:sz w:val="12"/>
        </w:rPr>
      </w:r>
    </w:p>
    <w:p>
      <w:pPr>
        <w:pStyle w:val="664"/>
        <w:pBdr/>
        <w:spacing w:before="138" w:line="254" w:lineRule="auto"/>
        <w:ind w:right="1178" w:left="134"/>
        <w:rPr/>
      </w:pPr>
      <w:r>
        <w:br w:type="column"/>
      </w:r>
      <w:r>
        <w:rPr>
          <w:spacing w:val="-2"/>
        </w:rPr>
        <w:t xml:space="preserve">Коллектора</w:t>
      </w:r>
      <w:r>
        <w:rPr>
          <w:spacing w:val="-12"/>
        </w:rPr>
        <w:t xml:space="preserve"> </w:t>
      </w:r>
      <w:r>
        <w:rPr>
          <w:spacing w:val="-2"/>
        </w:rPr>
        <w:t xml:space="preserve">стальные крашенные</w:t>
      </w:r>
      <w:r/>
    </w:p>
    <w:p>
      <w:pPr>
        <w:pStyle w:val="664"/>
        <w:pBdr/>
        <w:spacing w:after="0" w:line="254" w:lineRule="auto"/>
        <w:ind/>
        <w:rPr/>
        <w:sectPr>
          <w:footnotePr/>
          <w:endnotePr/>
          <w:type w:val="continuous"/>
          <w:pgSz w:h="16820" w:orient="portrait" w:w="11900"/>
          <w:pgMar w:top="1120" w:right="283" w:bottom="280" w:left="566" w:header="709" w:footer="709" w:gutter="0"/>
          <w:cols w:num="3" w:sep="0" w:space="1701" w:equalWidth="0">
            <w:col w:w="3458" w:space="379"/>
            <w:col w:w="3495" w:space="380"/>
            <w:col w:w="3339" w:space="0"/>
          </w:cols>
        </w:sectPr>
      </w:pPr>
      <w:r/>
      <w:r/>
    </w:p>
    <w:p>
      <w:pPr>
        <w:pStyle w:val="664"/>
        <w:pBdr/>
        <w:tabs>
          <w:tab w:val="left" w:leader="none" w:pos="3987"/>
          <w:tab w:val="left" w:leader="none" w:pos="7860"/>
        </w:tabs>
        <w:spacing w:before="121" w:line="499" w:lineRule="auto"/>
        <w:ind w:right="254" w:hanging="1" w:left="486"/>
        <w:rPr/>
      </w:pPr>
      <w:r>
        <w:t xml:space="preserve">Сенсорная панель PD H 7"</w:t>
        <w:tab/>
        <w:t xml:space="preserve">Сенсорная панель PD H 10"</w:t>
        <w:tab/>
        <w:t xml:space="preserve">Модуль</w:t>
      </w:r>
      <w:r>
        <w:rPr>
          <w:spacing w:val="-12"/>
        </w:rPr>
        <w:t xml:space="preserve"> </w:t>
      </w:r>
      <w:r>
        <w:t xml:space="preserve">передачи</w:t>
      </w:r>
      <w:r>
        <w:rPr>
          <w:spacing w:val="-12"/>
        </w:rPr>
        <w:t xml:space="preserve"> </w:t>
      </w:r>
      <w:r>
        <w:t xml:space="preserve">данных</w:t>
      </w:r>
      <w:r>
        <w:rPr>
          <w:spacing w:val="-12"/>
        </w:rPr>
        <w:t xml:space="preserve"> </w:t>
      </w:r>
      <w:r>
        <w:t xml:space="preserve">PD</w:t>
      </w:r>
      <w:r>
        <w:rPr>
          <w:spacing w:val="-12"/>
        </w:rPr>
        <w:t xml:space="preserve"> </w:t>
      </w:r>
      <w:r>
        <w:t xml:space="preserve">G Модуль связи PD G-mini для подключения к PDH</w:t>
      </w:r>
      <w:r/>
    </w:p>
    <w:p>
      <w:pPr>
        <w:pStyle w:val="665"/>
        <w:pBdr/>
        <w:spacing w:line="369" w:lineRule="exact"/>
        <w:ind/>
        <w:rPr/>
      </w:pPr>
      <w:r>
        <w:t xml:space="preserve">Положение</w:t>
      </w:r>
      <w:r>
        <w:rPr>
          <w:spacing w:val="-3"/>
        </w:rPr>
        <w:t xml:space="preserve"> </w:t>
      </w:r>
      <w:r>
        <w:rPr>
          <w:spacing w:val="-2"/>
        </w:rPr>
        <w:t xml:space="preserve">патрубков:</w:t>
      </w:r>
      <w:r/>
    </w:p>
    <w:p>
      <w:pPr>
        <w:pStyle w:val="665"/>
        <w:pBdr/>
        <w:spacing w:after="0" w:line="369" w:lineRule="exact"/>
        <w:ind/>
        <w:rPr/>
        <w:sectPr>
          <w:footnotePr/>
          <w:endnotePr/>
          <w:type w:val="continuous"/>
          <w:pgSz w:h="16820" w:orient="portrait" w:w="11900"/>
          <w:pgMar w:top="1120" w:right="283" w:bottom="280" w:left="566" w:header="709" w:footer="709" w:gutter="0"/>
          <w:cols w:num="1" w:sep="0" w:space="1701" w:equalWidth="1"/>
        </w:sectPr>
      </w:pPr>
      <w:r/>
      <w:r/>
    </w:p>
    <w:p>
      <w:pPr>
        <w:pStyle w:val="664"/>
        <w:pBdr/>
        <w:spacing w:before="105"/>
        <w:ind w:left="486"/>
        <w:rPr/>
      </w:pPr>
      <w:r>
        <w:t xml:space="preserve">Прямой</w:t>
      </w:r>
      <w:r>
        <w:rPr>
          <w:spacing w:val="-11"/>
        </w:rPr>
        <w:t xml:space="preserve"> </w:t>
      </w:r>
      <w:r>
        <w:t xml:space="preserve">отвод</w:t>
      </w:r>
      <w:r>
        <w:rPr>
          <w:spacing w:val="-10"/>
        </w:rPr>
        <w:t xml:space="preserve"> </w:t>
      </w:r>
      <w:r>
        <w:t xml:space="preserve">от</w:t>
      </w:r>
      <w:r>
        <w:rPr>
          <w:spacing w:val="-11"/>
        </w:rPr>
        <w:t xml:space="preserve"> </w:t>
      </w:r>
      <w:r>
        <w:rPr>
          <w:spacing w:val="-2"/>
        </w:rPr>
        <w:t xml:space="preserve">насоса</w:t>
      </w:r>
      <w:r/>
    </w:p>
    <w:p>
      <w:pPr>
        <w:pStyle w:val="664"/>
        <w:pBdr/>
        <w:spacing w:before="104" w:line="213" w:lineRule="exact"/>
        <w:ind w:left="486"/>
        <w:rPr/>
      </w:pPr>
      <w:r>
        <w:br w:type="column"/>
      </w:r>
      <w:r>
        <w:t xml:space="preserve">Угловой</w:t>
      </w:r>
      <w:r>
        <w:rPr>
          <w:spacing w:val="-2"/>
        </w:rPr>
        <w:t xml:space="preserve"> </w:t>
      </w:r>
      <w:r>
        <w:t xml:space="preserve">отвод</w:t>
      </w:r>
      <w:r>
        <w:rPr>
          <w:spacing w:val="-1"/>
        </w:rPr>
        <w:t xml:space="preserve"> </w:t>
      </w:r>
      <w:r>
        <w:t xml:space="preserve">от</w:t>
      </w:r>
      <w:r>
        <w:rPr>
          <w:spacing w:val="-1"/>
        </w:rPr>
        <w:t xml:space="preserve"> </w:t>
      </w:r>
      <w:r>
        <w:rPr>
          <w:spacing w:val="-2"/>
        </w:rPr>
        <w:t xml:space="preserve">насоса</w:t>
      </w:r>
      <w:r/>
    </w:p>
    <w:p>
      <w:pPr>
        <w:pBdr/>
        <w:spacing w:before="0" w:line="125" w:lineRule="exact"/>
        <w:ind w:right="0" w:firstLine="0" w:left="828"/>
        <w:jc w:val="left"/>
        <w:rPr>
          <w:rFonts w:ascii="Arial" w:hAnsi="Arial"/>
          <w:i/>
          <w:sz w:val="12"/>
        </w:rPr>
      </w:pPr>
      <w:r>
        <w:rPr>
          <w:rFonts w:ascii="Arial" w:hAnsi="Arial"/>
          <w:i/>
          <w:color w:val="0071bb"/>
          <w:sz w:val="12"/>
        </w:rPr>
        <w:t xml:space="preserve">(стандартная</w:t>
      </w:r>
      <w:r>
        <w:rPr>
          <w:rFonts w:ascii="Arial" w:hAnsi="Arial"/>
          <w:i/>
          <w:color w:val="0071bb"/>
          <w:spacing w:val="-9"/>
          <w:sz w:val="12"/>
        </w:rPr>
        <w:t xml:space="preserve"> </w:t>
      </w:r>
      <w:r>
        <w:rPr>
          <w:rFonts w:ascii="Arial" w:hAnsi="Arial"/>
          <w:i/>
          <w:color w:val="0071bb"/>
          <w:spacing w:val="-2"/>
          <w:sz w:val="12"/>
        </w:rPr>
        <w:t xml:space="preserve">комплектация)</w:t>
      </w:r>
      <w:r>
        <w:rPr>
          <w:rFonts w:ascii="Arial" w:hAnsi="Arial"/>
          <w:i/>
          <w:sz w:val="12"/>
        </w:rPr>
      </w:r>
    </w:p>
    <w:p>
      <w:pPr>
        <w:pBdr/>
        <w:spacing w:after="0" w:line="125" w:lineRule="exact"/>
        <w:ind/>
        <w:jc w:val="left"/>
        <w:rPr>
          <w:rFonts w:ascii="Arial" w:hAnsi="Arial"/>
          <w:i/>
          <w:sz w:val="12"/>
        </w:rPr>
        <w:sectPr>
          <w:footnotePr/>
          <w:endnotePr/>
          <w:type w:val="continuous"/>
          <w:pgSz w:h="16820" w:orient="portrait" w:w="11900"/>
          <w:pgMar w:top="1120" w:right="283" w:bottom="280" w:left="566" w:header="709" w:footer="709" w:gutter="0"/>
          <w:cols w:num="2" w:sep="0" w:space="1701" w:equalWidth="0">
            <w:col w:w="2785" w:space="711"/>
            <w:col w:w="7555" w:space="0"/>
          </w:cols>
        </w:sectPr>
      </w:pPr>
      <w:r>
        <w:rPr>
          <w:rFonts w:ascii="Arial" w:hAnsi="Arial"/>
          <w:i/>
          <w:sz w:val="12"/>
        </w:rPr>
      </w:r>
      <w:r>
        <w:rPr>
          <w:rFonts w:ascii="Arial" w:hAnsi="Arial"/>
          <w:i/>
          <w:sz w:val="12"/>
        </w:rPr>
      </w:r>
    </w:p>
    <w:p>
      <w:pPr>
        <w:pStyle w:val="664"/>
        <w:pBdr/>
        <w:spacing/>
        <w:ind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31008" behindDoc="1" locked="0" layoutInCell="1" allowOverlap="1">
                <wp:simplePos x="0" y="0"/>
                <wp:positionH relativeFrom="page">
                  <wp:posOffset>668435</wp:posOffset>
                </wp:positionH>
                <wp:positionV relativeFrom="page">
                  <wp:posOffset>3339280</wp:posOffset>
                </wp:positionV>
                <wp:extent cx="3567111" cy="4426166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567110" cy="4426165"/>
                          <a:chOff x="0" y="0"/>
                          <a:chExt cx="3567110" cy="442616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  <pic:nv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3353143"/>
                            <a:ext cx="1438313" cy="10730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2318226" y="3339898"/>
                            <a:ext cx="1248884" cy="1085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"/>
                        <wps:cNvSpPr/>
                        <wps:spPr bwMode="auto">
                          <a:xfrm>
                            <a:off x="2999300" y="0"/>
                            <a:ext cx="1270" cy="908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8050" fill="norm" stroke="1" extrusionOk="0">
                                <a:moveTo>
                                  <a:pt x="0" y="0"/>
                                </a:moveTo>
                                <a:lnTo>
                                  <a:pt x="0" y="907427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151616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>
                            <a:off x="1671525" y="194316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0" fill="norm" stroke="1" extrusionOk="0">
                                <a:moveTo>
                                  <a:pt x="0" y="0"/>
                                </a:moveTo>
                                <a:lnTo>
                                  <a:pt x="53999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-487531008;o:allowoverlap:true;o:allowincell:true;mso-position-horizontal-relative:page;margin-left:52.63pt;mso-position-horizontal:absolute;mso-position-vertical-relative:page;margin-top:262.94pt;mso-position-vertical:absolute;width:280.87pt;height:348.52pt;mso-wrap-distance-left:0.00pt;mso-wrap-distance-top:0.00pt;mso-wrap-distance-right:0.00pt;mso-wrap-distance-bottom:0.00pt;" coordorigin="0,0" coordsize="35671,442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" o:spid="_x0000_s2" type="#_x0000_t75" style="position:absolute;left:0;top:33531;width:14383;height:10730;z-index:1;" stroked="false">
                  <v:imagedata r:id="rId8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" o:spid="_x0000_s3" type="#_x0000_t75" style="position:absolute;left:23182;top:33398;width:12488;height:10856;z-index:1;" stroked="false">
                  <v:imagedata r:id="rId9" o:title=""/>
                  <o:lock v:ext="edit" rotation="t"/>
                </v:shape>
                <v:shape id="shape 4" o:spid="_x0000_s4" style="position:absolute;left:29993;top:0;width:12;height:9080;visibility:visible;" path="m0,0l0,99931e" coordsize="100000,100000" filled="f" strokecolor="#151616" strokeweight="0.22pt">
                  <v:path textboxrect="0,0,100000,100000"/>
                  <v:stroke dashstyle="solid"/>
                </v:shape>
                <v:shape id="shape 5" o:spid="_x0000_s5" style="position:absolute;left:16715;top:1943;width:5403;height:12;visibility:visible;" path="m0,0l99926,0e" coordsize="100000,100000" filled="f" strokecolor="#AAAAAA" strokeweight="1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rFonts w:ascii="Arial"/>
          <w:i/>
          <w:sz w:val="24"/>
        </w:rPr>
      </w:r>
    </w:p>
    <w:p>
      <w:pPr>
        <w:pStyle w:val="664"/>
        <w:pBdr/>
        <w:spacing/>
        <w:ind/>
        <w:rPr>
          <w:rFonts w:ascii="Arial"/>
          <w:i/>
          <w:sz w:val="24"/>
        </w:rPr>
      </w:pPr>
      <w:r>
        <w:rPr>
          <w:rFonts w:ascii="Arial"/>
          <w:i/>
          <w:sz w:val="24"/>
        </w:rPr>
      </w:r>
      <w:r>
        <w:rPr>
          <w:rFonts w:ascii="Arial"/>
          <w:i/>
          <w:sz w:val="24"/>
        </w:rPr>
      </w:r>
    </w:p>
    <w:p>
      <w:pPr>
        <w:pStyle w:val="664"/>
        <w:pBdr/>
        <w:spacing/>
        <w:ind/>
        <w:rPr>
          <w:rFonts w:ascii="Arial"/>
          <w:i/>
          <w:sz w:val="24"/>
        </w:rPr>
      </w:pPr>
      <w:r>
        <w:rPr>
          <w:rFonts w:ascii="Arial"/>
          <w:i/>
          <w:sz w:val="24"/>
        </w:rPr>
      </w:r>
      <w:r>
        <w:rPr>
          <w:rFonts w:ascii="Arial"/>
          <w:i/>
          <w:sz w:val="24"/>
        </w:rPr>
      </w:r>
    </w:p>
    <w:p>
      <w:pPr>
        <w:pStyle w:val="664"/>
        <w:pBdr/>
        <w:spacing/>
        <w:ind/>
        <w:rPr>
          <w:rFonts w:ascii="Arial"/>
          <w:i/>
          <w:sz w:val="24"/>
        </w:rPr>
      </w:pPr>
      <w:r>
        <w:rPr>
          <w:rFonts w:ascii="Arial"/>
          <w:i/>
          <w:sz w:val="24"/>
        </w:rPr>
      </w:r>
      <w:r>
        <w:rPr>
          <w:rFonts w:ascii="Arial"/>
          <w:i/>
          <w:sz w:val="24"/>
        </w:rPr>
      </w:r>
    </w:p>
    <w:p>
      <w:pPr>
        <w:pStyle w:val="664"/>
        <w:pBdr/>
        <w:spacing/>
        <w:ind/>
        <w:rPr>
          <w:rFonts w:ascii="Arial"/>
          <w:i/>
          <w:sz w:val="24"/>
        </w:rPr>
      </w:pPr>
      <w:r>
        <w:rPr>
          <w:rFonts w:ascii="Arial"/>
          <w:i/>
          <w:sz w:val="24"/>
        </w:rPr>
      </w:r>
      <w:r>
        <w:rPr>
          <w:rFonts w:ascii="Arial"/>
          <w:i/>
          <w:sz w:val="24"/>
        </w:rPr>
      </w:r>
    </w:p>
    <w:p>
      <w:pPr>
        <w:pStyle w:val="664"/>
        <w:pBdr/>
        <w:spacing/>
        <w:ind/>
        <w:rPr>
          <w:rFonts w:ascii="Arial"/>
          <w:i/>
          <w:sz w:val="24"/>
        </w:rPr>
      </w:pPr>
      <w:r>
        <w:rPr>
          <w:rFonts w:ascii="Arial"/>
          <w:i/>
          <w:sz w:val="24"/>
        </w:rPr>
      </w:r>
      <w:r>
        <w:rPr>
          <w:rFonts w:ascii="Arial"/>
          <w:i/>
          <w:sz w:val="24"/>
        </w:rPr>
      </w:r>
    </w:p>
    <w:p>
      <w:pPr>
        <w:pStyle w:val="664"/>
        <w:pBdr/>
        <w:spacing/>
        <w:ind/>
        <w:rPr>
          <w:rFonts w:ascii="Arial"/>
          <w:i/>
          <w:sz w:val="24"/>
        </w:rPr>
      </w:pPr>
      <w:r>
        <w:rPr>
          <w:rFonts w:ascii="Arial"/>
          <w:i/>
          <w:sz w:val="24"/>
        </w:rPr>
      </w:r>
      <w:r>
        <w:rPr>
          <w:rFonts w:ascii="Arial"/>
          <w:i/>
          <w:sz w:val="24"/>
        </w:rPr>
      </w:r>
    </w:p>
    <w:p>
      <w:pPr>
        <w:pStyle w:val="664"/>
        <w:pBdr/>
        <w:spacing w:before="73"/>
        <w:ind/>
        <w:rPr>
          <w:rFonts w:ascii="Arial"/>
          <w:i/>
          <w:sz w:val="24"/>
        </w:rPr>
      </w:pPr>
      <w:r>
        <w:rPr>
          <w:rFonts w:ascii="Arial"/>
          <w:i/>
          <w:sz w:val="24"/>
        </w:rPr>
      </w:r>
      <w:r>
        <w:rPr>
          <w:rFonts w:ascii="Arial"/>
          <w:i/>
          <w:sz w:val="24"/>
        </w:rPr>
      </w:r>
    </w:p>
    <w:p>
      <w:pPr>
        <w:pStyle w:val="665"/>
        <w:pBdr/>
        <w:spacing/>
        <w:ind w:left="146"/>
        <w:rPr/>
      </w:pPr>
      <w:r>
        <w:t xml:space="preserve">Дополнительная</w:t>
      </w:r>
      <w:r>
        <w:rPr>
          <w:spacing w:val="17"/>
        </w:rPr>
        <w:t xml:space="preserve"> </w:t>
      </w:r>
      <w:r>
        <w:rPr>
          <w:spacing w:val="-2"/>
        </w:rPr>
        <w:t xml:space="preserve">информация:</w:t>
      </w:r>
      <w:r/>
    </w:p>
    <w:p>
      <w:pPr>
        <w:pStyle w:val="664"/>
        <w:pBdr/>
        <w:spacing/>
        <w:ind/>
        <w:rPr>
          <w:rFonts w:ascii="Microsoft YaHei"/>
          <w:b/>
        </w:rPr>
      </w:pPr>
      <w:r>
        <w:rPr>
          <w:rFonts w:ascii="Microsoft YaHei"/>
          <w:b/>
        </w:rPr>
      </w:r>
      <w:r>
        <w:rPr>
          <w:rFonts w:ascii="Microsoft YaHei"/>
          <w:b/>
        </w:rPr>
      </w:r>
    </w:p>
    <w:p>
      <w:pPr>
        <w:pStyle w:val="664"/>
        <w:pBdr/>
        <w:spacing/>
        <w:ind/>
        <w:rPr>
          <w:rFonts w:ascii="Microsoft YaHei"/>
          <w:b/>
        </w:rPr>
      </w:pPr>
      <w:r>
        <w:rPr>
          <w:rFonts w:ascii="Microsoft YaHei"/>
          <w:b/>
        </w:rPr>
      </w:r>
      <w:r>
        <w:rPr>
          <w:rFonts w:ascii="Microsoft YaHei"/>
          <w:b/>
        </w:rPr>
      </w:r>
    </w:p>
    <w:p>
      <w:pPr>
        <w:pStyle w:val="664"/>
        <w:pBdr/>
        <w:spacing/>
        <w:ind/>
        <w:rPr>
          <w:rFonts w:ascii="Microsoft YaHei"/>
          <w:b/>
        </w:rPr>
      </w:pPr>
      <w:r>
        <w:rPr>
          <w:rFonts w:ascii="Microsoft YaHei"/>
          <w:b/>
        </w:rPr>
      </w:r>
      <w:r>
        <w:rPr>
          <w:rFonts w:ascii="Microsoft YaHei"/>
          <w:b/>
        </w:rPr>
      </w:r>
    </w:p>
    <w:p>
      <w:pPr>
        <w:pStyle w:val="664"/>
        <w:pBdr/>
        <w:spacing/>
        <w:ind/>
        <w:rPr>
          <w:rFonts w:ascii="Microsoft YaHei"/>
          <w:b/>
        </w:rPr>
      </w:pPr>
      <w:r>
        <w:rPr>
          <w:rFonts w:ascii="Microsoft YaHei"/>
          <w:b/>
        </w:rPr>
      </w:r>
      <w:r>
        <w:rPr>
          <w:rFonts w:ascii="Microsoft YaHei"/>
          <w:b/>
        </w:rPr>
      </w:r>
    </w:p>
    <w:p>
      <w:pPr>
        <w:pStyle w:val="664"/>
        <w:pBdr/>
        <w:spacing/>
        <w:ind/>
        <w:rPr>
          <w:rFonts w:ascii="Microsoft YaHei"/>
          <w:b/>
        </w:rPr>
      </w:pPr>
      <w:r>
        <w:rPr>
          <w:rFonts w:ascii="Microsoft YaHei"/>
          <w:b/>
        </w:rPr>
      </w:r>
      <w:r>
        <w:rPr>
          <w:rFonts w:ascii="Microsoft YaHei"/>
          <w:b/>
        </w:rPr>
      </w:r>
    </w:p>
    <w:p>
      <w:pPr>
        <w:pStyle w:val="664"/>
        <w:pBdr/>
        <w:spacing/>
        <w:ind/>
        <w:rPr>
          <w:rFonts w:ascii="Microsoft YaHei"/>
          <w:b/>
        </w:rPr>
      </w:pPr>
      <w:r>
        <w:rPr>
          <w:rFonts w:ascii="Microsoft YaHei"/>
          <w:b/>
        </w:rPr>
      </w:r>
      <w:r>
        <w:rPr>
          <w:rFonts w:ascii="Microsoft YaHei"/>
          <w:b/>
        </w:rPr>
      </w:r>
    </w:p>
    <w:p>
      <w:pPr>
        <w:pStyle w:val="664"/>
        <w:pBdr/>
        <w:spacing w:before="316"/>
        <w:ind/>
        <w:rPr>
          <w:rFonts w:ascii="Microsoft YaHei"/>
          <w:b/>
        </w:rPr>
      </w:pPr>
      <w:r>
        <w:rPr>
          <w:rFonts w:ascii="Microsoft YaHei"/>
          <w:b/>
        </w:rPr>
      </w:r>
      <w:r>
        <w:rPr>
          <w:rFonts w:ascii="Microsoft YaHei"/>
          <w:b/>
        </w:rPr>
      </w:r>
    </w:p>
    <w:p>
      <w:pPr>
        <w:pStyle w:val="664"/>
        <w:pBdr/>
        <w:tabs>
          <w:tab w:val="left" w:leader="none" w:pos="1985"/>
          <w:tab w:val="left" w:leader="none" w:pos="3468"/>
        </w:tabs>
        <w:spacing w:before="1"/>
        <w:ind w:left="108"/>
        <w:rPr/>
      </w:pPr>
      <w:r>
        <w:rPr>
          <w:color w:val="151616"/>
          <w:spacing w:val="-6"/>
        </w:rPr>
        <w:t xml:space="preserve">Дата </w:t>
      </w:r>
      <w:r>
        <w:rPr>
          <w:color w:val="151616"/>
          <w:spacing w:val="-2"/>
        </w:rPr>
        <w:t xml:space="preserve">заполнения:</w:t>
      </w:r>
      <w:r>
        <w:rPr>
          <w:color w:val="151616"/>
        </w:rPr>
        <w:tab/>
      </w:r>
      <w:r>
        <w:rPr>
          <w:color w:val="151616"/>
          <w:u w:val="single"/>
        </w:rPr>
        <w:tab/>
      </w:r>
      <w:r/>
    </w:p>
    <w:sectPr>
      <w:footnotePr/>
      <w:endnotePr/>
      <w:type w:val="continuous"/>
      <w:pgSz w:h="16820" w:orient="portrait" w:w="11900"/>
      <w:pgMar w:top="1120" w:right="283" w:bottom="280" w:left="566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icrosoft YaHei">
    <w:panose1 w:val="020B0503020204020204"/>
  </w:font>
  <w:font w:name="Microsoft Sans Serif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63"/>
    <w:next w:val="663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3"/>
    <w:next w:val="66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3"/>
    <w:next w:val="66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3"/>
    <w:next w:val="66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3"/>
    <w:next w:val="66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3"/>
    <w:next w:val="66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3"/>
    <w:next w:val="66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3"/>
    <w:next w:val="66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0"/>
    <w:link w:val="6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3"/>
    <w:next w:val="66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3"/>
    <w:next w:val="66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3"/>
    <w:next w:val="66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6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3"/>
    <w:next w:val="66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3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0"/>
    <w:link w:val="175"/>
    <w:uiPriority w:val="99"/>
    <w:pPr>
      <w:pBdr/>
      <w:spacing/>
      <w:ind/>
    </w:pPr>
  </w:style>
  <w:style w:type="paragraph" w:styleId="177">
    <w:name w:val="Footer"/>
    <w:basedOn w:val="663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0"/>
    <w:link w:val="177"/>
    <w:uiPriority w:val="99"/>
    <w:pPr>
      <w:pBdr/>
      <w:spacing/>
      <w:ind/>
    </w:pPr>
  </w:style>
  <w:style w:type="paragraph" w:styleId="179">
    <w:name w:val="Caption"/>
    <w:basedOn w:val="663"/>
    <w:next w:val="66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3"/>
    <w:next w:val="663"/>
    <w:uiPriority w:val="39"/>
    <w:unhideWhenUsed/>
    <w:pPr>
      <w:pBdr/>
      <w:spacing w:after="100"/>
      <w:ind/>
    </w:pPr>
  </w:style>
  <w:style w:type="paragraph" w:styleId="189">
    <w:name w:val="toc 2"/>
    <w:basedOn w:val="663"/>
    <w:next w:val="663"/>
    <w:uiPriority w:val="39"/>
    <w:unhideWhenUsed/>
    <w:pPr>
      <w:pBdr/>
      <w:spacing w:after="100"/>
      <w:ind w:left="220"/>
    </w:pPr>
  </w:style>
  <w:style w:type="paragraph" w:styleId="190">
    <w:name w:val="toc 3"/>
    <w:basedOn w:val="663"/>
    <w:next w:val="663"/>
    <w:uiPriority w:val="39"/>
    <w:unhideWhenUsed/>
    <w:pPr>
      <w:pBdr/>
      <w:spacing w:after="100"/>
      <w:ind w:left="440"/>
    </w:pPr>
  </w:style>
  <w:style w:type="paragraph" w:styleId="191">
    <w:name w:val="toc 4"/>
    <w:basedOn w:val="663"/>
    <w:next w:val="663"/>
    <w:uiPriority w:val="39"/>
    <w:unhideWhenUsed/>
    <w:pPr>
      <w:pBdr/>
      <w:spacing w:after="100"/>
      <w:ind w:left="660"/>
    </w:pPr>
  </w:style>
  <w:style w:type="paragraph" w:styleId="192">
    <w:name w:val="toc 5"/>
    <w:basedOn w:val="663"/>
    <w:next w:val="663"/>
    <w:uiPriority w:val="39"/>
    <w:unhideWhenUsed/>
    <w:pPr>
      <w:pBdr/>
      <w:spacing w:after="100"/>
      <w:ind w:left="880"/>
    </w:pPr>
  </w:style>
  <w:style w:type="paragraph" w:styleId="193">
    <w:name w:val="toc 6"/>
    <w:basedOn w:val="663"/>
    <w:next w:val="663"/>
    <w:uiPriority w:val="39"/>
    <w:unhideWhenUsed/>
    <w:pPr>
      <w:pBdr/>
      <w:spacing w:after="100"/>
      <w:ind w:left="1100"/>
    </w:pPr>
  </w:style>
  <w:style w:type="paragraph" w:styleId="194">
    <w:name w:val="toc 7"/>
    <w:basedOn w:val="663"/>
    <w:next w:val="663"/>
    <w:uiPriority w:val="39"/>
    <w:unhideWhenUsed/>
    <w:pPr>
      <w:pBdr/>
      <w:spacing w:after="100"/>
      <w:ind w:left="1320"/>
    </w:pPr>
  </w:style>
  <w:style w:type="paragraph" w:styleId="195">
    <w:name w:val="toc 8"/>
    <w:basedOn w:val="663"/>
    <w:next w:val="663"/>
    <w:uiPriority w:val="39"/>
    <w:unhideWhenUsed/>
    <w:pPr>
      <w:pBdr/>
      <w:spacing w:after="100"/>
      <w:ind w:left="1540"/>
    </w:pPr>
  </w:style>
  <w:style w:type="paragraph" w:styleId="196">
    <w:name w:val="toc 9"/>
    <w:basedOn w:val="663"/>
    <w:next w:val="663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3"/>
    <w:next w:val="663"/>
    <w:uiPriority w:val="99"/>
    <w:unhideWhenUsed/>
    <w:pPr>
      <w:pBdr/>
      <w:spacing w:after="0" w:afterAutospacing="0"/>
      <w:ind/>
    </w:pPr>
  </w:style>
  <w:style w:type="character" w:styleId="660" w:default="1">
    <w:name w:val="Default Paragraph Font"/>
    <w:uiPriority w:val="1"/>
    <w:semiHidden/>
    <w:unhideWhenUsed/>
    <w:pPr>
      <w:pBdr/>
      <w:spacing/>
      <w:ind/>
    </w:pPr>
  </w:style>
  <w:style w:type="table" w:styleId="66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 w:default="1">
    <w:name w:val="Normal"/>
    <w:uiPriority w:val="1"/>
    <w:qFormat/>
    <w:pPr>
      <w:pBdr/>
      <w:spacing/>
      <w:ind/>
    </w:pPr>
    <w:rPr>
      <w:rFonts w:ascii="Microsoft Sans Serif" w:hAnsi="Microsoft Sans Serif" w:eastAsia="Microsoft Sans Serif" w:cs="Microsoft Sans Serif"/>
      <w:lang w:val="ru-RU" w:eastAsia="en-US" w:bidi="ar-SA"/>
    </w:rPr>
  </w:style>
  <w:style w:type="paragraph" w:styleId="664">
    <w:name w:val="Body Text"/>
    <w:basedOn w:val="663"/>
    <w:uiPriority w:val="1"/>
    <w:qFormat/>
    <w:pPr>
      <w:pBdr/>
      <w:spacing/>
      <w:ind/>
    </w:pPr>
    <w:rPr>
      <w:rFonts w:ascii="Microsoft Sans Serif" w:hAnsi="Microsoft Sans Serif" w:eastAsia="Microsoft Sans Serif" w:cs="Microsoft Sans Serif"/>
      <w:sz w:val="20"/>
      <w:szCs w:val="20"/>
      <w:lang w:val="ru-RU" w:eastAsia="en-US" w:bidi="ar-SA"/>
    </w:rPr>
  </w:style>
  <w:style w:type="paragraph" w:styleId="665">
    <w:name w:val="Heading 1"/>
    <w:basedOn w:val="663"/>
    <w:uiPriority w:val="1"/>
    <w:qFormat/>
    <w:pPr>
      <w:pBdr/>
      <w:spacing/>
      <w:ind w:left="113"/>
      <w:outlineLvl w:val="1"/>
    </w:pPr>
    <w:rPr>
      <w:rFonts w:ascii="Microsoft YaHei" w:hAnsi="Microsoft YaHei" w:eastAsia="Microsoft YaHei" w:cs="Microsoft YaHei"/>
      <w:b/>
      <w:bCs/>
      <w:sz w:val="24"/>
      <w:szCs w:val="24"/>
      <w:lang w:val="ru-RU" w:eastAsia="en-US" w:bidi="ar-SA"/>
    </w:rPr>
  </w:style>
  <w:style w:type="paragraph" w:styleId="666">
    <w:name w:val="List Paragraph"/>
    <w:basedOn w:val="663"/>
    <w:uiPriority w:val="1"/>
    <w:qFormat/>
    <w:pPr>
      <w:pBdr/>
      <w:spacing/>
      <w:ind/>
    </w:pPr>
    <w:rPr>
      <w:lang w:val="ru-RU" w:eastAsia="en-US" w:bidi="ar-SA"/>
    </w:rPr>
  </w:style>
  <w:style w:type="paragraph" w:styleId="667">
    <w:name w:val="Table Paragraph"/>
    <w:basedOn w:val="663"/>
    <w:uiPriority w:val="1"/>
    <w:qFormat/>
    <w:pPr>
      <w:pBdr/>
      <w:spacing/>
      <w:ind/>
    </w:pPr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установки повышения давления</dc:title>
  <dc:subject>v5</dc:subject>
  <dc:creator>VLP</dc:creator>
  <cp:revision>1</cp:revision>
  <dcterms:created xsi:type="dcterms:W3CDTF">2026-04-13T09:28:41Z</dcterms:created>
  <dcterms:modified xsi:type="dcterms:W3CDTF">2026-04-13T09:30:21Z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LastSaved">
    <vt:filetime>2026-04-13T00:00:00Z</vt:filetime>
  </property>
</Properties>
</file>